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0F1" w:rsidRDefault="00C350F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350F1" w:rsidRDefault="00C350F1">
      <w:pPr>
        <w:pStyle w:val="ConsPlusNormal"/>
        <w:jc w:val="both"/>
        <w:outlineLvl w:val="0"/>
      </w:pPr>
    </w:p>
    <w:p w:rsidR="00C350F1" w:rsidRDefault="00C350F1">
      <w:pPr>
        <w:pStyle w:val="ConsPlusTitle"/>
        <w:jc w:val="center"/>
      </w:pPr>
      <w:r>
        <w:t>АДМИНИСТРАЦИЯ ГОРОДА ПЕРМИ</w:t>
      </w:r>
    </w:p>
    <w:p w:rsidR="00C350F1" w:rsidRDefault="00C350F1">
      <w:pPr>
        <w:pStyle w:val="ConsPlusTitle"/>
        <w:jc w:val="center"/>
      </w:pPr>
    </w:p>
    <w:p w:rsidR="00C350F1" w:rsidRDefault="00C350F1">
      <w:pPr>
        <w:pStyle w:val="ConsPlusTitle"/>
        <w:jc w:val="center"/>
      </w:pPr>
      <w:r>
        <w:t>ПОСТАНОВЛЕНИЕ</w:t>
      </w:r>
    </w:p>
    <w:p w:rsidR="00C350F1" w:rsidRDefault="00C350F1">
      <w:pPr>
        <w:pStyle w:val="ConsPlusTitle"/>
        <w:jc w:val="center"/>
      </w:pPr>
      <w:r>
        <w:t>от 15 июля 2024 г. N 587</w:t>
      </w:r>
    </w:p>
    <w:p w:rsidR="00C350F1" w:rsidRDefault="00C350F1">
      <w:pPr>
        <w:pStyle w:val="ConsPlusTitle"/>
        <w:jc w:val="center"/>
      </w:pPr>
    </w:p>
    <w:p w:rsidR="00C350F1" w:rsidRDefault="00C350F1">
      <w:pPr>
        <w:pStyle w:val="ConsPlusTitle"/>
        <w:jc w:val="center"/>
      </w:pPr>
      <w:r>
        <w:t>О ВНЕСЕНИИ ИЗМЕНЕНИЙ В ПРИЛОЖЕНИЕ 1 К МУНИЦИПАЛЬНОЙ</w:t>
      </w:r>
    </w:p>
    <w:p w:rsidR="00C350F1" w:rsidRDefault="00C350F1">
      <w:pPr>
        <w:pStyle w:val="ConsPlusTitle"/>
        <w:jc w:val="center"/>
      </w:pPr>
      <w:r>
        <w:t>ПРОГРАММЕ "МОЛОДЕЖЬ ГОРОДА ПЕРМИ", УТВЕРЖДЕННОЙ</w:t>
      </w:r>
    </w:p>
    <w:p w:rsidR="00C350F1" w:rsidRDefault="00C350F1">
      <w:pPr>
        <w:pStyle w:val="ConsPlusTitle"/>
        <w:jc w:val="center"/>
      </w:pPr>
      <w:r>
        <w:t>ПОСТАНОВЛЕНИЕМ АДМИНИСТРАЦИИ ГОРОДА ПЕРМИ</w:t>
      </w:r>
    </w:p>
    <w:p w:rsidR="00C350F1" w:rsidRDefault="00C350F1">
      <w:pPr>
        <w:pStyle w:val="ConsPlusTitle"/>
        <w:jc w:val="center"/>
      </w:pPr>
      <w:r>
        <w:t>ОТ 14.10.2021 N 858</w:t>
      </w:r>
    </w:p>
    <w:p w:rsidR="00C350F1" w:rsidRDefault="00C350F1">
      <w:pPr>
        <w:pStyle w:val="ConsPlusNormal"/>
        <w:jc w:val="both"/>
      </w:pPr>
    </w:p>
    <w:p w:rsidR="00C350F1" w:rsidRDefault="00C350F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350F1" w:rsidRDefault="00C350F1">
      <w:pPr>
        <w:pStyle w:val="ConsPlusNormal"/>
        <w:jc w:val="both"/>
      </w:pPr>
    </w:p>
    <w:p w:rsidR="00C350F1" w:rsidRDefault="00C350F1">
      <w:pPr>
        <w:pStyle w:val="ConsPlusNormal"/>
        <w:ind w:firstLine="540"/>
        <w:jc w:val="both"/>
      </w:pPr>
      <w:r>
        <w:t xml:space="preserve">1. Внести изменения в приложение 1 к муниципальной программе "Молодежь города Перми", утвержденной постановлением администрации города Перми от 14 октября 2021 г. N 858 (в ред. от 20.10.2021 N 925, от 24.12.2021 N 1210, от 17.05.2022 N 372, от 31.05.2022 N 420, от 04.07.2022 N 573, от 19.07.2022 N 613, от 03.10.2022 N 890, от 20.10.2022 N 1014, от 24.11.2022 N 1185, от 26.12.2022 N 1368, от 28.12.2022 N 1404, от 09.03.2023 N 183, от 21.04.2023 N 328, от 12.05.2023 N 381, от 16.06.2023 N 493, от 06.09.2023 N 798, от 10.10.2023 N 971, от 15.12.2023 N 1416, от 27.12.2023 N 1500, от 15.02.2024 N 106, от 01.04.2024 N 235), изложив </w:t>
      </w:r>
      <w:hyperlink r:id="rId7">
        <w:r>
          <w:rPr>
            <w:color w:val="0000FF"/>
          </w:rPr>
          <w:t>строку 1.1.1.1.1.13</w:t>
        </w:r>
      </w:hyperlink>
      <w:r>
        <w:t xml:space="preserve"> в следующей редакции:</w:t>
      </w:r>
    </w:p>
    <w:p w:rsidR="00C350F1" w:rsidRDefault="00C350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636"/>
        <w:gridCol w:w="1312"/>
        <w:gridCol w:w="1204"/>
        <w:gridCol w:w="1204"/>
        <w:gridCol w:w="1928"/>
        <w:gridCol w:w="532"/>
        <w:gridCol w:w="604"/>
        <w:gridCol w:w="928"/>
        <w:gridCol w:w="1024"/>
      </w:tblGrid>
      <w:tr w:rsidR="00C350F1">
        <w:tc>
          <w:tcPr>
            <w:tcW w:w="1264" w:type="dxa"/>
            <w:vMerge w:val="restart"/>
          </w:tcPr>
          <w:p w:rsidR="00C350F1" w:rsidRDefault="00C350F1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1636" w:type="dxa"/>
            <w:vMerge w:val="restart"/>
          </w:tcPr>
          <w:p w:rsidR="00C350F1" w:rsidRDefault="00C350F1">
            <w:pPr>
              <w:pStyle w:val="ConsPlusNormal"/>
            </w:pPr>
            <w:r>
              <w:t xml:space="preserve">Фестиваль, приуроченный к Дню </w:t>
            </w:r>
            <w:r>
              <w:lastRenderedPageBreak/>
              <w:t>молодежи в городе Перми</w:t>
            </w:r>
          </w:p>
        </w:tc>
        <w:tc>
          <w:tcPr>
            <w:tcW w:w="1312" w:type="dxa"/>
            <w:vMerge w:val="restart"/>
          </w:tcPr>
          <w:p w:rsidR="00C350F1" w:rsidRDefault="00C350F1">
            <w:pPr>
              <w:pStyle w:val="ConsPlusNormal"/>
              <w:jc w:val="center"/>
            </w:pPr>
            <w:r>
              <w:lastRenderedPageBreak/>
              <w:t>МАУ "Дом Молодеж</w:t>
            </w:r>
            <w:r>
              <w:lastRenderedPageBreak/>
              <w:t>и"</w:t>
            </w:r>
          </w:p>
        </w:tc>
        <w:tc>
          <w:tcPr>
            <w:tcW w:w="1204" w:type="dxa"/>
            <w:vMerge w:val="restart"/>
          </w:tcPr>
          <w:p w:rsidR="00C350F1" w:rsidRDefault="00C350F1">
            <w:pPr>
              <w:pStyle w:val="ConsPlusNormal"/>
              <w:jc w:val="center"/>
            </w:pPr>
            <w:r>
              <w:lastRenderedPageBreak/>
              <w:t>11.01.2024</w:t>
            </w:r>
          </w:p>
        </w:tc>
        <w:tc>
          <w:tcPr>
            <w:tcW w:w="1204" w:type="dxa"/>
            <w:vMerge w:val="restart"/>
          </w:tcPr>
          <w:p w:rsidR="00C350F1" w:rsidRDefault="00C350F1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C350F1" w:rsidRDefault="00C350F1">
            <w:pPr>
              <w:pStyle w:val="ConsPlusNormal"/>
              <w:jc w:val="center"/>
            </w:pPr>
            <w:r>
              <w:t xml:space="preserve">количество проведенных мероприятий, </w:t>
            </w:r>
            <w:r>
              <w:lastRenderedPageBreak/>
              <w:t>направленных на гражданское и патриотическое воспитание молодежи</w:t>
            </w:r>
          </w:p>
        </w:tc>
        <w:tc>
          <w:tcPr>
            <w:tcW w:w="532" w:type="dxa"/>
          </w:tcPr>
          <w:p w:rsidR="00C350F1" w:rsidRDefault="00C350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C350F1" w:rsidRDefault="00C350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  <w:vMerge w:val="restart"/>
          </w:tcPr>
          <w:p w:rsidR="00C350F1" w:rsidRDefault="00C350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4" w:type="dxa"/>
            <w:vMerge w:val="restart"/>
          </w:tcPr>
          <w:p w:rsidR="00C350F1" w:rsidRDefault="00C350F1">
            <w:pPr>
              <w:pStyle w:val="ConsPlusNormal"/>
              <w:jc w:val="center"/>
            </w:pPr>
            <w:r>
              <w:lastRenderedPageBreak/>
              <w:t>1008,500</w:t>
            </w:r>
          </w:p>
        </w:tc>
      </w:tr>
      <w:tr w:rsidR="00C350F1">
        <w:tc>
          <w:tcPr>
            <w:tcW w:w="1264" w:type="dxa"/>
            <w:vMerge/>
          </w:tcPr>
          <w:p w:rsidR="00C350F1" w:rsidRDefault="00C350F1">
            <w:pPr>
              <w:pStyle w:val="ConsPlusNormal"/>
            </w:pPr>
          </w:p>
        </w:tc>
        <w:tc>
          <w:tcPr>
            <w:tcW w:w="1636" w:type="dxa"/>
            <w:vMerge/>
          </w:tcPr>
          <w:p w:rsidR="00C350F1" w:rsidRDefault="00C350F1">
            <w:pPr>
              <w:pStyle w:val="ConsPlusNormal"/>
            </w:pPr>
          </w:p>
        </w:tc>
        <w:tc>
          <w:tcPr>
            <w:tcW w:w="1312" w:type="dxa"/>
            <w:vMerge/>
          </w:tcPr>
          <w:p w:rsidR="00C350F1" w:rsidRDefault="00C350F1">
            <w:pPr>
              <w:pStyle w:val="ConsPlusNormal"/>
            </w:pPr>
          </w:p>
        </w:tc>
        <w:tc>
          <w:tcPr>
            <w:tcW w:w="1204" w:type="dxa"/>
            <w:vMerge/>
          </w:tcPr>
          <w:p w:rsidR="00C350F1" w:rsidRDefault="00C350F1">
            <w:pPr>
              <w:pStyle w:val="ConsPlusNormal"/>
            </w:pPr>
          </w:p>
        </w:tc>
        <w:tc>
          <w:tcPr>
            <w:tcW w:w="1204" w:type="dxa"/>
            <w:vMerge/>
          </w:tcPr>
          <w:p w:rsidR="00C350F1" w:rsidRDefault="00C350F1">
            <w:pPr>
              <w:pStyle w:val="ConsPlusNormal"/>
            </w:pPr>
          </w:p>
        </w:tc>
        <w:tc>
          <w:tcPr>
            <w:tcW w:w="1928" w:type="dxa"/>
          </w:tcPr>
          <w:p w:rsidR="00C350F1" w:rsidRDefault="00C350F1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32" w:type="dxa"/>
          </w:tcPr>
          <w:p w:rsidR="00C350F1" w:rsidRDefault="00C350F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C350F1" w:rsidRDefault="00C350F1">
            <w:pPr>
              <w:pStyle w:val="ConsPlusNormal"/>
              <w:jc w:val="center"/>
            </w:pPr>
            <w:r>
              <w:t>5120</w:t>
            </w:r>
          </w:p>
        </w:tc>
        <w:tc>
          <w:tcPr>
            <w:tcW w:w="928" w:type="dxa"/>
            <w:vMerge/>
          </w:tcPr>
          <w:p w:rsidR="00C350F1" w:rsidRDefault="00C350F1">
            <w:pPr>
              <w:pStyle w:val="ConsPlusNormal"/>
            </w:pPr>
          </w:p>
        </w:tc>
        <w:tc>
          <w:tcPr>
            <w:tcW w:w="1024" w:type="dxa"/>
            <w:vMerge/>
          </w:tcPr>
          <w:p w:rsidR="00C350F1" w:rsidRDefault="00C350F1">
            <w:pPr>
              <w:pStyle w:val="ConsPlusNormal"/>
            </w:pPr>
          </w:p>
        </w:tc>
      </w:tr>
    </w:tbl>
    <w:p w:rsidR="00C350F1" w:rsidRDefault="00C350F1">
      <w:pPr>
        <w:pStyle w:val="ConsPlusNormal"/>
        <w:jc w:val="both"/>
      </w:pPr>
    </w:p>
    <w:p w:rsidR="00C350F1" w:rsidRDefault="00C350F1">
      <w:pPr>
        <w:pStyle w:val="ConsPlusNormal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 свое действие на правоотношения, возникшие с 28 июня 2024 г.</w:t>
      </w:r>
    </w:p>
    <w:p w:rsidR="00C350F1" w:rsidRDefault="00C350F1">
      <w:pPr>
        <w:pStyle w:val="ConsPlusNormal"/>
        <w:spacing w:before="28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350F1" w:rsidRDefault="00C350F1">
      <w:pPr>
        <w:pStyle w:val="ConsPlusNormal"/>
        <w:spacing w:before="280"/>
        <w:ind w:firstLine="540"/>
        <w:jc w:val="both"/>
      </w:pPr>
      <w: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8">
        <w:r>
          <w:rPr>
            <w:color w:val="0000FF"/>
          </w:rPr>
          <w:t>www.gorodperm.ru</w:t>
        </w:r>
      </w:hyperlink>
      <w:r>
        <w:t>".</w:t>
      </w:r>
    </w:p>
    <w:p w:rsidR="00C350F1" w:rsidRDefault="00C350F1">
      <w:pPr>
        <w:pStyle w:val="ConsPlusNormal"/>
        <w:spacing w:before="28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 w:rsidR="00C350F1" w:rsidRDefault="00C350F1">
      <w:pPr>
        <w:pStyle w:val="ConsPlusNormal"/>
        <w:jc w:val="both"/>
      </w:pPr>
    </w:p>
    <w:p w:rsidR="00C350F1" w:rsidRDefault="00C350F1">
      <w:pPr>
        <w:pStyle w:val="ConsPlusNormal"/>
        <w:jc w:val="right"/>
      </w:pPr>
      <w:r>
        <w:t>Глава города Перми</w:t>
      </w:r>
    </w:p>
    <w:p w:rsidR="00C350F1" w:rsidRDefault="00C350F1">
      <w:pPr>
        <w:pStyle w:val="ConsPlusNormal"/>
        <w:jc w:val="right"/>
      </w:pPr>
      <w:r>
        <w:lastRenderedPageBreak/>
        <w:t>Э.О.СОСНИН</w:t>
      </w:r>
    </w:p>
    <w:p w:rsidR="00C350F1" w:rsidRDefault="00C350F1">
      <w:pPr>
        <w:pStyle w:val="ConsPlusNormal"/>
        <w:jc w:val="both"/>
      </w:pPr>
    </w:p>
    <w:p w:rsidR="00C350F1" w:rsidRDefault="00C350F1">
      <w:pPr>
        <w:pStyle w:val="ConsPlusNormal"/>
        <w:jc w:val="both"/>
      </w:pPr>
    </w:p>
    <w:p w:rsidR="00C350F1" w:rsidRDefault="00C350F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A5473" w:rsidRDefault="001A5473">
      <w:bookmarkStart w:id="0" w:name="_GoBack"/>
      <w:bookmarkEnd w:id="0"/>
    </w:p>
    <w:sectPr w:rsidR="001A5473" w:rsidSect="00B96075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F1"/>
    <w:rsid w:val="001A5473"/>
    <w:rsid w:val="002D1FB0"/>
    <w:rsid w:val="00332AF8"/>
    <w:rsid w:val="00894E24"/>
    <w:rsid w:val="00A63FD5"/>
    <w:rsid w:val="00B55643"/>
    <w:rsid w:val="00C3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67690E-CCE1-4729-B9BE-8D58F829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E24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50F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">
    <w:name w:val="ConsPlusTitle"/>
    <w:rsid w:val="00C350F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C350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gorodperm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68&amp;n=194778&amp;dst=1078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5062" TargetMode="External"/><Relationship Id="rId5" Type="http://schemas.openxmlformats.org/officeDocument/2006/relationships/hyperlink" Target="https://login.consultant.ru/link/?req=doc&amp;base=LAW&amp;n=480809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2544</Characters>
  <Application>Microsoft Office Word</Application>
  <DocSecurity>0</DocSecurity>
  <Lines>21</Lines>
  <Paragraphs>5</Paragraphs>
  <ScaleCrop>false</ScaleCrop>
  <Company>ДФ адм. г.Перми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1</cp:revision>
  <dcterms:created xsi:type="dcterms:W3CDTF">2024-08-01T04:23:00Z</dcterms:created>
  <dcterms:modified xsi:type="dcterms:W3CDTF">2024-08-01T04:23:00Z</dcterms:modified>
</cp:coreProperties>
</file>